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292A">
      <w:pPr>
        <w:tabs>
          <w:tab w:val="left" w:pos="6663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</w:t>
      </w:r>
    </w:p>
    <w:p w:rsidR="00000000" w:rsidRDefault="001C2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Сахалинской области</w:t>
      </w:r>
    </w:p>
    <w:p w:rsidR="00000000" w:rsidRDefault="001C2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(с </w:t>
      </w:r>
      <w:r>
        <w:rPr>
          <w:b/>
          <w:sz w:val="24"/>
          <w:szCs w:val="24"/>
        </w:rPr>
        <w:t>учетом уточнений, представленных до 1 июля 2013 года)</w:t>
      </w:r>
    </w:p>
    <w:p w:rsidR="00000000" w:rsidRDefault="001C2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отчетный период с 1 января 2012 года  по 31 декабря 2012 года, подлежащих размещению на официальном сайте Сахалинстата в соответствии с порядком размещения указанных сведений на  официальных сайтах </w:t>
      </w:r>
      <w:r>
        <w:rPr>
          <w:b/>
          <w:sz w:val="24"/>
          <w:szCs w:val="24"/>
        </w:rPr>
        <w:t>федеральных государственных органов, утвержденным  Указом Президента Российской Федерации от 8 июля 2013 г. № 613</w:t>
      </w:r>
    </w:p>
    <w:p w:rsidR="00000000" w:rsidRDefault="001C292A">
      <w:pPr>
        <w:jc w:val="center"/>
        <w:rPr>
          <w:b/>
          <w:sz w:val="26"/>
          <w:szCs w:val="26"/>
        </w:rPr>
      </w:pPr>
    </w:p>
    <w:tbl>
      <w:tblPr>
        <w:tblW w:w="15824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344"/>
        <w:gridCol w:w="1189"/>
        <w:gridCol w:w="1753"/>
        <w:gridCol w:w="1454"/>
        <w:gridCol w:w="2051"/>
        <w:gridCol w:w="1753"/>
        <w:gridCol w:w="1460"/>
        <w:gridCol w:w="2051"/>
        <w:gridCol w:w="1753"/>
        <w:gridCol w:w="1411"/>
        <w:gridCol w:w="2051"/>
        <w:gridCol w:w="1503"/>
      </w:tblGrid>
      <w:tr w:rsidR="00000000">
        <w:trPr>
          <w:trHeight w:val="1547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имущества, принадлежащих на праве </w:t>
            </w:r>
            <w:r>
              <w:rPr>
                <w:sz w:val="20"/>
                <w:szCs w:val="20"/>
              </w:rPr>
              <w:t>собственности или находящихся в пользовании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площадь, страна расположения каждого объекта)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</w:t>
            </w:r>
            <w:r>
              <w:rPr>
                <w:sz w:val="20"/>
                <w:szCs w:val="20"/>
              </w:rPr>
              <w:t>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Лемзекова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 кв.м,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34,2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87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Миняйло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50,4 кв.м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131,7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65,0 кв.м</w:t>
            </w:r>
            <w:r>
              <w:rPr>
                <w:sz w:val="20"/>
                <w:szCs w:val="20"/>
              </w:rPr>
              <w:br/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50,4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найма,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1108 кв.м,</w:t>
            </w:r>
            <w:r>
              <w:rPr>
                <w:sz w:val="20"/>
                <w:szCs w:val="20"/>
              </w:rPr>
              <w:br/>
              <w:t>аренда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Ниссан-Террано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Подстречная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900,25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33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договор социального найма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Бердникова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 кв.м.,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¼ доли, 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Виш,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Губаревич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социальный найм,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 H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RV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(ИЖС),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Сташевская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  <w:r>
              <w:rPr>
                <w:sz w:val="20"/>
                <w:szCs w:val="20"/>
              </w:rPr>
              <w:br/>
              <w:t>739,0 кв.м,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пользовании фактическое предоставление как члену семьи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Литайс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Хи айс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площадью 56,0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 являются: доход по основному месту работы, накопления</w:t>
            </w:r>
            <w:r>
              <w:rPr>
                <w:sz w:val="20"/>
                <w:szCs w:val="20"/>
              </w:rPr>
              <w:t xml:space="preserve"> за предыдущие годы, договор займа с процентами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Спасио,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Шандро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</w:t>
            </w:r>
            <w:r>
              <w:rPr>
                <w:sz w:val="20"/>
                <w:szCs w:val="20"/>
              </w:rPr>
              <w:t>семьи,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6587,174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Шаповалова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0650" cy="137795"/>
                  <wp:effectExtent l="0" t="0" r="0" b="0"/>
                  <wp:docPr id="1" name="Рисунок 1" descr="http://sakhalinstat.gks.ru/wps/wcm/connect/rosstat_ts/sakhalinstat/resources/ffb0b4004f8aaa3887ddaf9b972d8349/Сведения%20о%20доходах%20за%202012%20год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khalinstat.gks.ru/wps/wcm/connect/rosstat_ts/sakhalinstat/resources/ffb0b4004f8aaa3887ddaf9b972d8349/Сведения%20о%20доходах%20за%202012%20год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доли),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Якимлюк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 доли),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61,5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 Френди,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Надиа,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УАЗ-469,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44,3 кв.м,</w:t>
            </w:r>
            <w:r>
              <w:rPr>
                <w:sz w:val="20"/>
                <w:szCs w:val="20"/>
              </w:rPr>
              <w:br/>
              <w:t>долевая,</w:t>
            </w:r>
            <w:r>
              <w:rPr>
                <w:sz w:val="20"/>
                <w:szCs w:val="20"/>
              </w:rPr>
              <w:br/>
              <w:t>½ часть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кв.м,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Насташенко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 Прадо,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684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Панитевская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27,1 кв.м,</w:t>
            </w:r>
            <w:r>
              <w:rPr>
                <w:sz w:val="20"/>
                <w:szCs w:val="20"/>
              </w:rPr>
              <w:br/>
              <w:t>долевая,</w:t>
            </w:r>
            <w:r>
              <w:rPr>
                <w:sz w:val="20"/>
                <w:szCs w:val="20"/>
              </w:rPr>
              <w:br/>
              <w:t>¼ часть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231,6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фактическое предоставление как члену семьи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  <w:r>
              <w:rPr>
                <w:sz w:val="20"/>
                <w:szCs w:val="20"/>
              </w:rPr>
              <w:br/>
              <w:t>1053 кв.м,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>Россия,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231,6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27,1  кв.м,</w:t>
            </w:r>
            <w:r>
              <w:rPr>
                <w:sz w:val="20"/>
                <w:szCs w:val="20"/>
              </w:rPr>
              <w:br/>
              <w:t>долевая,</w:t>
            </w:r>
            <w:r>
              <w:rPr>
                <w:sz w:val="20"/>
                <w:szCs w:val="20"/>
              </w:rPr>
              <w:br/>
              <w:t>¼ доля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br/>
              <w:t>77 кв.м,</w:t>
            </w:r>
            <w:r>
              <w:rPr>
                <w:sz w:val="20"/>
                <w:szCs w:val="20"/>
              </w:rPr>
              <w:br/>
              <w:t xml:space="preserve">аренда 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часть,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Шокина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Абраменкова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личного подсобного хозяйства),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2500 кв.м. индивидуальная,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Сурф,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Таунайс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57,3 кв.м</w:t>
            </w:r>
            <w:r>
              <w:rPr>
                <w:sz w:val="20"/>
                <w:szCs w:val="20"/>
              </w:rPr>
              <w:br/>
              <w:t>в пользовании договор социального найма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Атянина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30,0 кв.м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</w:t>
            </w:r>
            <w:r>
              <w:rPr>
                <w:sz w:val="20"/>
                <w:szCs w:val="20"/>
              </w:rPr>
              <w:t xml:space="preserve">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66,2 кв.м</w:t>
            </w:r>
            <w:r>
              <w:rPr>
                <w:sz w:val="20"/>
                <w:szCs w:val="20"/>
              </w:rPr>
              <w:br/>
              <w:t>долевая, ½ часть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66,2 кв.м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долевая, ½ часть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кв.м., 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Таун Айс Ноах,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40,5 кв.м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пользовании договор социального найма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Pressage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Гендлер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44,4 кв.м</w:t>
            </w:r>
            <w:r>
              <w:rPr>
                <w:sz w:val="20"/>
                <w:szCs w:val="20"/>
              </w:rPr>
              <w:br/>
              <w:t>в пользовании фактическое предоставление как члену семьи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Шамилевна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51,2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March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Hiase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735.198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723.549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Грунчева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Дикалова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Дикач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кв.м., 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709.299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Домрачева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58,1 кв.м,</w:t>
            </w:r>
            <w:r>
              <w:rPr>
                <w:sz w:val="20"/>
                <w:szCs w:val="20"/>
              </w:rPr>
              <w:br/>
              <w:t>общая,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0650" cy="146685"/>
                  <wp:effectExtent l="0" t="0" r="0" b="5715"/>
                  <wp:docPr id="2" name="Рисунок 2" descr="http://sakhalinstat.gks.ru/wps/wcm/connect/rosstat_ts/sakhalinstat/resources/ffb0b4004f8aaa3887ddaf9b972d8349/Сведения%20о%20доходах%20за%202012%20год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khalinstat.gks.ru/wps/wcm/connect/rosstat_ts/sakhalinstat/resources/ffb0b4004f8aaa3887ddaf9b972d8349/Сведения%20о%20доходах%20за%202012%20год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асть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Кузьминична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Жильцова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Зинаида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Рудольфовна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</w:t>
            </w:r>
            <w:r>
              <w:rPr>
                <w:sz w:val="20"/>
                <w:szCs w:val="20"/>
              </w:rPr>
              <w:t xml:space="preserve">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50,8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Ен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 кв. 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площадь,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пользование по договору.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Filder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Сурф, индивидуальная;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Крузер, индивидуальная.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Кирилец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5,351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Кокарева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кв. 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кв. 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кв. 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 2,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</w:p>
          <w:p w:rsidR="00000000" w:rsidRDefault="001C29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площадью 61,4м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 являются: </w:t>
            </w:r>
            <w:r>
              <w:rPr>
                <w:sz w:val="20"/>
                <w:szCs w:val="20"/>
              </w:rPr>
              <w:t>доход по основному месту работы, доход по основному месту работы супруга, накопления за предыдущие годы, продажа квартиры, ипотека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Колодиж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найма,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фактическое предоставление,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Гранд Хи Айс,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  по договору аренды,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 кв. м.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 части,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Россия.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кв. м.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Серена,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78,2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78,2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Филдер,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Мизецкая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 Россия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 Россия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 Россия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 Ace Granvia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Дехоевна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Автомобиль грузовой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Нездолей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Нестратова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часть,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Спасио,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УАЗ-2206904,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Одиссей,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«Тайга»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СТ-500Д,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Lynx xtrim commander 600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 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Пихтина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Побачаева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Demio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Outlander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841.537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 часть,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(садовый),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 часть,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Римша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Витаутосович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Кроун,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Бронюславовна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Мотолодка «Легант»,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(садовый),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34,7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710.255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Суроп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Кроун,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Трухан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Россия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Калдина,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Хомич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¼ </w:t>
            </w:r>
            <w:r>
              <w:rPr>
                <w:sz w:val="20"/>
                <w:szCs w:val="20"/>
              </w:rPr>
              <w:t>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Шагалкина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Шагалкина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Надиа,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найма,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Авенир</w:t>
            </w:r>
          </w:p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spacing w:line="2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Бамбизо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55,8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 ИЖС),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 jiminy wide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Mark II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Верстунина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найма, 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LTE ACE NOAH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Джумайло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Daihatsu Terios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Pajero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 Прадо,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AD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Crown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Денчеровна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Экстрейл,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(приусадебный) долевая,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Ками»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Кочетышкина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</w:t>
            </w:r>
            <w:r>
              <w:rPr>
                <w:sz w:val="20"/>
                <w:szCs w:val="20"/>
              </w:rPr>
              <w:t>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Кривошей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Лехкова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Mark II Qualis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Мокшина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Санг Енг Акшион Спорт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Накаяма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Делооковна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½ </w:t>
            </w:r>
            <w:r>
              <w:rPr>
                <w:sz w:val="20"/>
                <w:szCs w:val="20"/>
              </w:rPr>
              <w:t>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56,1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 Прадо,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-69,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Daihatsu Terios Kid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-3962-01, 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RX</w:t>
            </w:r>
            <w:r>
              <w:rPr>
                <w:sz w:val="20"/>
                <w:szCs w:val="20"/>
              </w:rPr>
              <w:t>-8, 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 3554,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Рыбошлыкова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44,6 кв.м</w:t>
            </w:r>
            <w:r>
              <w:rPr>
                <w:sz w:val="20"/>
                <w:szCs w:val="20"/>
              </w:rPr>
              <w:br/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3/10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7/10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Паджеро,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Калдина,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60,4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Легаси,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Тутунарь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 кв.м., 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Тютнева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Увяткина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62,9 кв.м</w:t>
            </w:r>
            <w:r>
              <w:rPr>
                <w:sz w:val="20"/>
                <w:szCs w:val="20"/>
              </w:rPr>
              <w:br/>
              <w:t xml:space="preserve">совместная,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62,9 кв.м</w:t>
            </w:r>
            <w:r>
              <w:rPr>
                <w:sz w:val="20"/>
                <w:szCs w:val="20"/>
              </w:rPr>
              <w:br/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62,9 кв.м</w:t>
            </w:r>
            <w:r>
              <w:rPr>
                <w:sz w:val="20"/>
                <w:szCs w:val="20"/>
              </w:rPr>
              <w:br/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Пресаж,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Фиалкин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Цецулина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42,9 кв.м</w:t>
            </w:r>
            <w:r>
              <w:rPr>
                <w:sz w:val="20"/>
                <w:szCs w:val="20"/>
              </w:rPr>
              <w:br/>
              <w:t xml:space="preserve">общая,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br/>
              <w:t>18,0 кв.м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49,5 кв.м</w:t>
            </w:r>
            <w:r>
              <w:rPr>
                <w:sz w:val="20"/>
                <w:szCs w:val="20"/>
              </w:rPr>
              <w:br/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br/>
              <w:t>18,0 кв.м</w:t>
            </w:r>
            <w:r>
              <w:rPr>
                <w:sz w:val="20"/>
                <w:szCs w:val="20"/>
              </w:rPr>
              <w:br/>
              <w:t xml:space="preserve">договор социального найма,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42,9 кв.м</w:t>
            </w:r>
            <w:r>
              <w:rPr>
                <w:sz w:val="20"/>
                <w:szCs w:val="20"/>
              </w:rPr>
              <w:br/>
              <w:t xml:space="preserve">общая,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br/>
              <w:t>18,0 кв.м</w:t>
            </w:r>
            <w:r>
              <w:rPr>
                <w:sz w:val="20"/>
                <w:szCs w:val="20"/>
              </w:rPr>
              <w:br/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Черницкая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61,1 кв.м</w:t>
            </w:r>
            <w:r>
              <w:rPr>
                <w:sz w:val="20"/>
                <w:szCs w:val="20"/>
              </w:rPr>
              <w:br/>
              <w:t xml:space="preserve">совместная,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Якимлюк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Олеся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36,5 кв.м</w:t>
            </w:r>
            <w:r>
              <w:rPr>
                <w:sz w:val="20"/>
                <w:szCs w:val="20"/>
              </w:rPr>
              <w:br/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oyota Alex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Брайченко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21,4 кв.м</w:t>
            </w:r>
            <w:r>
              <w:rPr>
                <w:sz w:val="20"/>
                <w:szCs w:val="20"/>
              </w:rPr>
              <w:br/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45,2 кв.м</w:t>
            </w:r>
            <w:r>
              <w:rPr>
                <w:sz w:val="20"/>
                <w:szCs w:val="20"/>
              </w:rPr>
              <w:br/>
              <w:t xml:space="preserve">совместная,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64,0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по договору,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64,0 кв.м</w:t>
            </w:r>
            <w:r>
              <w:rPr>
                <w:sz w:val="20"/>
                <w:szCs w:val="20"/>
              </w:rPr>
              <w:br/>
              <w:t>в пользовании</w:t>
            </w:r>
            <w:r>
              <w:rPr>
                <w:sz w:val="20"/>
                <w:szCs w:val="20"/>
              </w:rPr>
              <w:br/>
              <w:t>договор социального найма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64,0 кв.м</w:t>
            </w:r>
            <w:r>
              <w:rPr>
                <w:sz w:val="20"/>
                <w:szCs w:val="20"/>
              </w:rPr>
              <w:br/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ЛитАйс-Ноах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Давлятшина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67,3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Bongo</w:t>
            </w:r>
            <w:r>
              <w:rPr>
                <w:sz w:val="20"/>
                <w:szCs w:val="20"/>
              </w:rPr>
              <w:t xml:space="preserve"> 3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oyota Alex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Зацепина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31,6  кв.м,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49,9  кв.м,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lancer Cedia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 Axio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61,4  кв.м,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Бонго Френди, 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LX</w:t>
            </w:r>
            <w:r>
              <w:rPr>
                <w:sz w:val="20"/>
                <w:szCs w:val="20"/>
              </w:rPr>
              <w:t xml:space="preserve"> 470,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Лапанская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61,9 кв.м,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Лисовиченко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пользовании, фактическое предоставление,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44,8 кв.м,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cube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 Fielder</w:t>
            </w:r>
            <w:r>
              <w:rPr>
                <w:sz w:val="20"/>
                <w:szCs w:val="20"/>
              </w:rPr>
              <w:t>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Сузуки Култус, индивидуальная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Плашенкова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 кв.м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площадью 50,6м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 являются: </w:t>
            </w:r>
            <w:r>
              <w:rPr>
                <w:sz w:val="20"/>
                <w:szCs w:val="20"/>
              </w:rPr>
              <w:t>доход по основному месту работы, доход по основному месту работы супруга, продажа квартиры, ипотека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Сташкина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(огородный)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кв.м.,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 часть,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64,2 кв.м,</w:t>
            </w:r>
            <w:r>
              <w:rPr>
                <w:sz w:val="20"/>
                <w:szCs w:val="20"/>
              </w:rPr>
              <w:br/>
              <w:t>долевая, ½ часть</w:t>
            </w:r>
            <w:r>
              <w:rPr>
                <w:sz w:val="20"/>
                <w:szCs w:val="20"/>
              </w:rPr>
              <w:br/>
              <w:t>Россия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Трямкина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 2,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площадью 45,7м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 являются: доход по основному месту работы,  накопления за предыдущие годы, ипотека</w:t>
            </w: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Шпакова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 кв.м,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Дехоновна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Квартира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 кв.м</w:t>
            </w:r>
          </w:p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пользовании, фактическое предоставление, 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2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1C292A">
      <w:pPr>
        <w:jc w:val="both"/>
        <w:rPr>
          <w:sz w:val="20"/>
          <w:szCs w:val="20"/>
        </w:rPr>
      </w:pPr>
      <w:r>
        <w:rPr>
          <w:rStyle w:val="a8"/>
          <w:rFonts w:ascii="Verdana" w:hAnsi="Verdana"/>
          <w:color w:val="333333"/>
          <w:sz w:val="20"/>
          <w:szCs w:val="20"/>
        </w:rPr>
        <w:t xml:space="preserve"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</w:r>
      <w:r>
        <w:rPr>
          <w:rStyle w:val="a8"/>
          <w:rFonts w:ascii="Verdana" w:hAnsi="Verdana"/>
          <w:color w:val="333333"/>
          <w:sz w:val="20"/>
          <w:szCs w:val="20"/>
        </w:rPr>
        <w:t>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</w:p>
    <w:p w:rsidR="001C292A" w:rsidRDefault="001C292A">
      <w:pPr>
        <w:jc w:val="center"/>
        <w:rPr>
          <w:b/>
          <w:sz w:val="20"/>
          <w:szCs w:val="20"/>
        </w:rPr>
      </w:pPr>
    </w:p>
    <w:sectPr w:rsidR="001C292A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compatSetting w:name="compatibilityMode" w:uri="http://schemas.microsoft.com/office/word" w:val="14"/>
  </w:compat>
  <w:rsids>
    <w:rsidRoot w:val="00294F4A"/>
    <w:rsid w:val="001C292A"/>
    <w:rsid w:val="002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8"/>
      <w:szCs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locked/>
    <w:rPr>
      <w:sz w:val="28"/>
      <w:szCs w:val="2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paragraph" w:styleId="a9">
    <w:name w:val="Balloon Text"/>
    <w:basedOn w:val="a"/>
    <w:link w:val="aa"/>
    <w:rsid w:val="00294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8"/>
      <w:szCs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locked/>
    <w:rPr>
      <w:sz w:val="28"/>
      <w:szCs w:val="2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paragraph" w:styleId="a9">
    <w:name w:val="Balloon Text"/>
    <w:basedOn w:val="a"/>
    <w:link w:val="aa"/>
    <w:rsid w:val="00294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p65_KancyrevAR\Desktop\&#1081;&#1094;&#1091;_files\image002.gif" TargetMode="External"/><Relationship Id="rId5" Type="http://schemas.openxmlformats.org/officeDocument/2006/relationships/image" Target="file:///C:\Users\p65_KancyrevAR\Desktop\&#1081;&#1094;&#1091;_files\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38003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Канцырев Александр Романович</cp:lastModifiedBy>
  <cp:revision>2</cp:revision>
  <cp:lastPrinted>2010-05-17T22:52:00Z</cp:lastPrinted>
  <dcterms:created xsi:type="dcterms:W3CDTF">2021-03-19T00:10:00Z</dcterms:created>
  <dcterms:modified xsi:type="dcterms:W3CDTF">2021-03-19T00:10:00Z</dcterms:modified>
</cp:coreProperties>
</file>